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B8" w:rsidRPr="00BB7E72" w:rsidRDefault="00323AB8" w:rsidP="00323AB8">
      <w:pPr>
        <w:spacing w:before="86" w:after="86" w:line="24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BB7E72">
        <w:rPr>
          <w:rStyle w:val="a3"/>
          <w:rFonts w:ascii="Times New Roman" w:hAnsi="Times New Roman" w:cs="Times New Roman"/>
          <w:color w:val="7030A0"/>
          <w:sz w:val="28"/>
          <w:szCs w:val="28"/>
          <w:u w:val="single"/>
        </w:rPr>
        <w:t>ДОСТУП К ИНФОРМАЦИОННЫМ СИСТЕМАМ</w:t>
      </w:r>
    </w:p>
    <w:p w:rsidR="00323AB8" w:rsidRPr="00EF4EA1" w:rsidRDefault="00323AB8" w:rsidP="00323AB8">
      <w:pPr>
        <w:spacing w:before="86" w:after="86" w:line="247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</w:p>
    <w:p w:rsidR="00777E97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</w:pPr>
      <w:r w:rsidRPr="00EF4EA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В ДОУ имеется в наличии:</w:t>
      </w:r>
    </w:p>
    <w:p w:rsidR="00323AB8" w:rsidRPr="009A746E" w:rsidRDefault="00A45D64" w:rsidP="009A746E">
      <w:pPr>
        <w:pStyle w:val="a5"/>
        <w:numPr>
          <w:ilvl w:val="0"/>
          <w:numId w:val="1"/>
        </w:numPr>
        <w:spacing w:before="86" w:after="86" w:line="247" w:lineRule="atLeast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7</w:t>
      </w:r>
      <w:r w:rsidR="00E96804" w:rsidRP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компьютеров, 5</w:t>
      </w:r>
      <w:r w:rsidR="00323AB8" w:rsidRP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из которых имеют выход в Интернет.</w:t>
      </w:r>
    </w:p>
    <w:p w:rsidR="00363AA4" w:rsidRDefault="004F0EF1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  Детский сад подключён к сети Интернет, установлена локальная сеть,</w:t>
      </w:r>
      <w:r w:rsidR="009A746E" w:rsidRP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сеть 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  <w:t>Wi</w:t>
      </w:r>
      <w:r w:rsidR="009A746E" w:rsidRP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-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en-US" w:eastAsia="ru-RU"/>
        </w:rPr>
        <w:t>Fi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сай</w:t>
      </w:r>
      <w:r w:rsidR="00BF7BF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 МДОУ ЦРР</w:t>
      </w:r>
      <w:r w:rsidR="00363AA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№5  </w:t>
      </w:r>
    </w:p>
    <w:p w:rsidR="009A746E" w:rsidRDefault="00363AA4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hyperlink r:id="rId5" w:history="1">
        <w:r w:rsidRPr="005B2E7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http://мбдоуцрр5.тейково-гороо.рф/osnovnye-svedeniya.html</w:t>
        </w:r>
      </w:hyperlink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77E97" w:rsidRDefault="009A746E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9A746E">
        <w:t xml:space="preserve"> </w:t>
      </w:r>
      <w:r w:rsidR="00BF7BF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организованна работа электронной почты </w:t>
      </w:r>
      <w:r w:rsidR="00A45D6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МДОУ </w:t>
      </w:r>
      <w:r w:rsidR="00777E97">
        <w:rPr>
          <w:rFonts w:ascii="Times New Roman" w:hAnsi="Times New Roman" w:cs="Times New Roman"/>
          <w:b/>
          <w:sz w:val="28"/>
          <w:szCs w:val="28"/>
        </w:rPr>
        <w:t>(</w:t>
      </w:r>
      <w:hyperlink r:id="rId6" w:history="1"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mbdoucrr</w:t>
        </w:r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</w:rPr>
          <w:t>5@</w:t>
        </w:r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77E97" w:rsidRPr="008538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77E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).</w:t>
      </w:r>
    </w:p>
    <w:p w:rsidR="00777E97" w:rsidRDefault="00777E97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</w:p>
    <w:p w:rsidR="00777E97" w:rsidRPr="00392D7D" w:rsidRDefault="00777E97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Способ подключения к сети Интернет – локальная сеть интернет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-</w:t>
      </w:r>
      <w:r w:rsidR="009A746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провайдера «Горизонт».</w:t>
      </w:r>
    </w:p>
    <w:p w:rsidR="00BF7BFA" w:rsidRPr="00392D7D" w:rsidRDefault="00BF7BFA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Количество мест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,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подключенных к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локальной сети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- </w:t>
      </w:r>
      <w:r w:rsidR="00E9680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2</w:t>
      </w:r>
    </w:p>
    <w:p w:rsidR="00323AB8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Скорость доступа к сети Интернет - 1</w:t>
      </w:r>
      <w:r w:rsidR="00E9680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0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Мбит/с 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Для работы с педагогами и детьми приобретена мультимедиа-аппаратура.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 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  <w:lang w:eastAsia="ru-RU"/>
        </w:rPr>
        <w:t>Дети доступа к информационным системам и сетям не имеют, специального компьютерного кабинета в ДОУ нет.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Организация доступа к информационно-телекоммуникационным сетям.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="00777E9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 </w:t>
      </w: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323AB8" w:rsidRPr="00392D7D" w:rsidRDefault="00323AB8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B78374" wp14:editId="443AD84D">
            <wp:extent cx="1905000" cy="762000"/>
            <wp:effectExtent l="19050" t="0" r="0" b="0"/>
            <wp:docPr id="1" name="Рисунок 1" descr="http://www.dou39-solnishko.ru/images/kartinki/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9-solnishko.ru/images/kartinki/ok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8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323AB8" w:rsidRPr="00717489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1748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Информационная система "Единое окно доступа к образовательным ресурсам" предоставляет свободный доступ к каталогу образовательных </w:t>
      </w:r>
      <w:proofErr w:type="spellStart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интернет-ресурсов</w:t>
      </w:r>
      <w:proofErr w:type="spellEnd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after="0" w:line="24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88CFAD" wp14:editId="3B93E130">
            <wp:extent cx="2013585" cy="326390"/>
            <wp:effectExtent l="19050" t="0" r="5715" b="0"/>
            <wp:docPr id="2" name="Рисунок 2" descr="http://www.dou39-solnishko.ru/images/kartinki/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9-solnishko.ru/images/kartinki/por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B8" w:rsidRPr="00392D7D" w:rsidRDefault="00323AB8" w:rsidP="009A746E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0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Федеральный портал "Российское образование"</w:t>
        </w:r>
      </w:hyperlink>
    </w:p>
    <w:p w:rsidR="00323AB8" w:rsidRPr="00717489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1748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Крупнейший образовательный каталог </w:t>
      </w:r>
      <w:proofErr w:type="gramStart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в  России</w:t>
      </w:r>
      <w:proofErr w:type="gramEnd"/>
      <w:r w:rsidRPr="00392D7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 </w:t>
      </w:r>
    </w:p>
    <w:p w:rsidR="00323AB8" w:rsidRPr="00392D7D" w:rsidRDefault="00323AB8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7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1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Всероссийский ГТО</w:t>
        </w:r>
      </w:hyperlink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2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Президент России детям</w:t>
        </w:r>
      </w:hyperlink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3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Фестиваль педагогических идей "Открытый урок"</w:t>
        </w:r>
      </w:hyperlink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4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Сайт "Воспитатель"</w:t>
        </w:r>
      </w:hyperlink>
    </w:p>
    <w:p w:rsidR="00323AB8" w:rsidRPr="00717489" w:rsidRDefault="00363AA4" w:rsidP="009A746E">
      <w:pPr>
        <w:spacing w:before="86" w:after="86" w:line="247" w:lineRule="atLeast"/>
        <w:ind w:left="0" w:firstLine="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hyperlink r:id="rId15" w:tgtFrame="_blank" w:tooltip="Образование" w:history="1">
        <w:r w:rsidR="00323AB8" w:rsidRPr="00717489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Сайт "Развивающие игры для детей</w:t>
        </w:r>
      </w:hyperlink>
    </w:p>
    <w:p w:rsidR="00E429B2" w:rsidRDefault="00E429B2" w:rsidP="009A746E">
      <w:pPr>
        <w:jc w:val="both"/>
      </w:pPr>
    </w:p>
    <w:sectPr w:rsidR="00E4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2E2"/>
    <w:multiLevelType w:val="hybridMultilevel"/>
    <w:tmpl w:val="46D0028A"/>
    <w:lvl w:ilvl="0" w:tplc="4BC42F1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B8"/>
    <w:rsid w:val="00323AB8"/>
    <w:rsid w:val="00363AA4"/>
    <w:rsid w:val="004F0EF1"/>
    <w:rsid w:val="00777E97"/>
    <w:rsid w:val="009A746E"/>
    <w:rsid w:val="00A45D64"/>
    <w:rsid w:val="00BB7E72"/>
    <w:rsid w:val="00BF7BFA"/>
    <w:rsid w:val="00E429B2"/>
    <w:rsid w:val="00E96804"/>
    <w:rsid w:val="00E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AC54-FB6F-4AD9-8A82-7BA3346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B8"/>
    <w:pPr>
      <w:spacing w:after="200" w:line="276" w:lineRule="auto"/>
      <w:ind w:left="851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AB8"/>
    <w:rPr>
      <w:b/>
      <w:bCs/>
    </w:rPr>
  </w:style>
  <w:style w:type="character" w:customStyle="1" w:styleId="header-user-name">
    <w:name w:val="header-user-name"/>
    <w:basedOn w:val="a0"/>
    <w:rsid w:val="00323AB8"/>
  </w:style>
  <w:style w:type="character" w:styleId="a4">
    <w:name w:val="Hyperlink"/>
    <w:basedOn w:val="a0"/>
    <w:uiPriority w:val="99"/>
    <w:unhideWhenUsed/>
    <w:rsid w:val="00BF7BF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A746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A7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xn--i1abbnckbmcl9fb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n--d1acvx9d.xn--d1abbgf6aiiy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bdoucrr5@mail.ru" TargetMode="External"/><Relationship Id="rId11" Type="http://schemas.openxmlformats.org/officeDocument/2006/relationships/hyperlink" Target="https://user.gto.ru/" TargetMode="External"/><Relationship Id="rId5" Type="http://schemas.openxmlformats.org/officeDocument/2006/relationships/hyperlink" Target="http://&#1084;&#1073;&#1076;&#1086;&#1091;&#1094;&#1088;&#1088;5.&#1090;&#1077;&#1081;&#1082;&#1086;&#1074;&#1086;-&#1075;&#1086;&#1088;&#1086;&#1086;.&#1088;&#1092;/osnovnye-svedeniya.html" TargetMode="External"/><Relationship Id="rId15" Type="http://schemas.openxmlformats.org/officeDocument/2006/relationships/hyperlink" Target="http://malysh.club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etsadd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7</cp:revision>
  <dcterms:created xsi:type="dcterms:W3CDTF">2021-04-12T05:08:00Z</dcterms:created>
  <dcterms:modified xsi:type="dcterms:W3CDTF">2021-06-17T08:52:00Z</dcterms:modified>
</cp:coreProperties>
</file>